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B1EF" w14:textId="77777777" w:rsidR="00E564B9" w:rsidRPr="00E564B9" w:rsidRDefault="00E564B9" w:rsidP="00E564B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</w:pPr>
      <w:r w:rsidRPr="00E564B9"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  <w:t>Reserva la fecha: II Congreso Andaluz de la Cultura y la Gestión Cultural</w:t>
      </w:r>
    </w:p>
    <w:p w14:paraId="62040812" w14:textId="68D8656F" w:rsidR="00E564B9" w:rsidRPr="00E564B9" w:rsidRDefault="00E564B9" w:rsidP="00E564B9">
      <w:pPr>
        <w:spacing w:line="240" w:lineRule="auto"/>
        <w:rPr>
          <w:rFonts w:ascii="Times New Roman" w:eastAsia="Times New Roman" w:hAnsi="Times New Roman" w:cs="Times New Roman"/>
          <w:color w:val="5E5E5E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color w:val="5E5E5E"/>
          <w:sz w:val="20"/>
          <w:szCs w:val="20"/>
          <w:lang w:eastAsia="es-ES"/>
        </w:rPr>
        <w:drawing>
          <wp:inline distT="0" distB="0" distL="0" distR="0" wp14:anchorId="5AEDD044" wp14:editId="7969BF2F">
            <wp:extent cx="5400675" cy="2828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8A1B" w14:textId="77777777" w:rsidR="00E564B9" w:rsidRPr="00E564B9" w:rsidRDefault="00E564B9" w:rsidP="00E564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Estamos muy felices de anunciaros que el II Congreso Andaluz de la Cultura y la Gestión Cultural «Comunicación y Gestión Cultural en la Era </w:t>
      </w:r>
      <w:proofErr w:type="spellStart"/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Transmedia</w:t>
      </w:r>
      <w:proofErr w:type="spellEnd"/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» se celebrará del 21 al 23 de octubre de 2022 en la Escuela Municipal de Música de Almería. Este encuentro está coorganizado por la Diputación de Almería y la Asociación Andaluza de Profesionales de la Gestión Cultural (GECA). </w:t>
      </w:r>
      <w:proofErr w:type="gramStart"/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Además</w:t>
      </w:r>
      <w:proofErr w:type="gramEnd"/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 cuenta con la colaboración del Ayuntamiento de Almería.</w:t>
      </w:r>
    </w:p>
    <w:p w14:paraId="28DD1968" w14:textId="77777777" w:rsidR="00E564B9" w:rsidRPr="00E564B9" w:rsidRDefault="00E564B9" w:rsidP="00E564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Pronto os daremos todos los detalles del interesante programa que estamos preparando y os indicaremos cómo realizar vuestra inscripción.</w:t>
      </w:r>
    </w:p>
    <w:p w14:paraId="45247E54" w14:textId="77777777" w:rsidR="00E564B9" w:rsidRPr="00E564B9" w:rsidRDefault="00E564B9" w:rsidP="00E564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E564B9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Por lo pronto, ¡reserva la fecha! ¡te esperamos!</w:t>
      </w:r>
    </w:p>
    <w:p w14:paraId="2427B8DF" w14:textId="77777777" w:rsidR="00C12F9D" w:rsidRPr="00E564B9" w:rsidRDefault="00C12F9D" w:rsidP="00E564B9"/>
    <w:sectPr w:rsidR="00C12F9D" w:rsidRPr="00E5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B9"/>
    <w:rsid w:val="00C12F9D"/>
    <w:rsid w:val="00E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C1A4"/>
  <w15:chartTrackingRefBased/>
  <w15:docId w15:val="{60688A3A-915A-46B2-A161-0D52397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5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4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sted-on">
    <w:name w:val="posted-on"/>
    <w:basedOn w:val="Fuentedeprrafopredeter"/>
    <w:rsid w:val="00E564B9"/>
  </w:style>
  <w:style w:type="character" w:styleId="Hipervnculo">
    <w:name w:val="Hyperlink"/>
    <w:basedOn w:val="Fuentedeprrafopredeter"/>
    <w:uiPriority w:val="99"/>
    <w:semiHidden/>
    <w:unhideWhenUsed/>
    <w:rsid w:val="00E564B9"/>
    <w:rPr>
      <w:color w:val="0000FF"/>
      <w:u w:val="single"/>
    </w:rPr>
  </w:style>
  <w:style w:type="character" w:customStyle="1" w:styleId="byline">
    <w:name w:val="byline"/>
    <w:basedOn w:val="Fuentedeprrafopredeter"/>
    <w:rsid w:val="00E564B9"/>
  </w:style>
  <w:style w:type="character" w:customStyle="1" w:styleId="author">
    <w:name w:val="author"/>
    <w:basedOn w:val="Fuentedeprrafopredeter"/>
    <w:rsid w:val="00E564B9"/>
  </w:style>
  <w:style w:type="character" w:customStyle="1" w:styleId="cat-links">
    <w:name w:val="cat-links"/>
    <w:basedOn w:val="Fuentedeprrafopredeter"/>
    <w:rsid w:val="00E564B9"/>
  </w:style>
  <w:style w:type="paragraph" w:styleId="NormalWeb">
    <w:name w:val="Normal (Web)"/>
    <w:basedOn w:val="Normal"/>
    <w:uiPriority w:val="99"/>
    <w:semiHidden/>
    <w:unhideWhenUsed/>
    <w:rsid w:val="00E5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Yánez</dc:creator>
  <cp:keywords/>
  <dc:description/>
  <cp:lastModifiedBy>Adrián Yánez</cp:lastModifiedBy>
  <cp:revision>1</cp:revision>
  <dcterms:created xsi:type="dcterms:W3CDTF">2022-06-01T09:17:00Z</dcterms:created>
  <dcterms:modified xsi:type="dcterms:W3CDTF">2022-06-01T09:18:00Z</dcterms:modified>
</cp:coreProperties>
</file>